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C814" w14:textId="1ADC7E41" w:rsidR="00F3741B" w:rsidRDefault="00900A67" w:rsidP="00900A67">
      <w:pPr>
        <w:jc w:val="center"/>
      </w:pPr>
      <w:bookmarkStart w:id="0" w:name="_GoBack"/>
      <w:bookmarkEnd w:id="0"/>
      <w:r>
        <w:t xml:space="preserve"> Alaska</w:t>
      </w:r>
      <w:r w:rsidR="00A70BFB">
        <w:t xml:space="preserve"> State Organization </w:t>
      </w:r>
      <w:r>
        <w:t>Rules Report</w:t>
      </w:r>
      <w:r w:rsidR="00A70BFB">
        <w:t xml:space="preserve"> </w:t>
      </w:r>
    </w:p>
    <w:p w14:paraId="734D6BA9" w14:textId="406460FC" w:rsidR="00C27FB2" w:rsidRDefault="00C27FB2" w:rsidP="00900A67">
      <w:pPr>
        <w:jc w:val="center"/>
      </w:pPr>
      <w:r>
        <w:t>April 2019</w:t>
      </w:r>
    </w:p>
    <w:p w14:paraId="61D07DFB" w14:textId="01EAAE46" w:rsidR="00C27FB2" w:rsidRDefault="002B518C" w:rsidP="00C27FB2">
      <w:r>
        <w:t xml:space="preserve">The </w:t>
      </w:r>
      <w:r w:rsidR="00C27FB2">
        <w:t>Constitutional Amendments adopted by the 2018 International Convention contain many changes which effect our state documents. These amendments automatically change ou</w:t>
      </w:r>
      <w:r w:rsidR="00AA69F1">
        <w:t>r</w:t>
      </w:r>
      <w:r w:rsidR="00C27FB2">
        <w:t xml:space="preserve"> Alaska</w:t>
      </w:r>
      <w:r w:rsidR="002D3A4A">
        <w:t xml:space="preserve"> State</w:t>
      </w:r>
      <w:r w:rsidR="005B72D5">
        <w:t xml:space="preserve"> Organization</w:t>
      </w:r>
      <w:r w:rsidR="00C27FB2">
        <w:t xml:space="preserve"> Bylaws and Standing Rules.</w:t>
      </w:r>
      <w:r w:rsidR="006528BF">
        <w:t xml:space="preserve"> </w:t>
      </w:r>
    </w:p>
    <w:p w14:paraId="20CCB7F6" w14:textId="5FA31821" w:rsidR="006528BF" w:rsidRDefault="006528BF" w:rsidP="00C27FB2">
      <w:r>
        <w:t xml:space="preserve">The Rules Committee is working </w:t>
      </w:r>
      <w:r w:rsidR="0084496A">
        <w:t>to</w:t>
      </w:r>
      <w:r w:rsidR="00A70BFB">
        <w:t xml:space="preserve"> ali</w:t>
      </w:r>
      <w:r w:rsidR="00744C42">
        <w:t>gn</w:t>
      </w:r>
      <w:r>
        <w:t xml:space="preserve"> the </w:t>
      </w:r>
      <w:r w:rsidR="00A70BFB">
        <w:t>Alaska State Bylaws</w:t>
      </w:r>
      <w:r w:rsidR="005B72D5">
        <w:t xml:space="preserve"> and</w:t>
      </w:r>
      <w:r w:rsidR="00A70BFB">
        <w:t xml:space="preserve"> St</w:t>
      </w:r>
      <w:r>
        <w:t>anding Rules</w:t>
      </w:r>
      <w:r w:rsidR="005B72D5">
        <w:t xml:space="preserve"> with the Constitution</w:t>
      </w:r>
      <w:r>
        <w:t xml:space="preserve">. As </w:t>
      </w:r>
      <w:r w:rsidR="005B72D5">
        <w:t>s</w:t>
      </w:r>
      <w:r>
        <w:t>oon as this work is completed, the amended documents will be placed on the DKG Alaska website. The changes will be</w:t>
      </w:r>
      <w:r w:rsidR="005C6A0C">
        <w:t xml:space="preserve"> reported to the Executive Board at the Fall online meeting. </w:t>
      </w:r>
      <w:r w:rsidR="0087471C">
        <w:t>For the time being,</w:t>
      </w:r>
      <w:r w:rsidR="00F20F99">
        <w:t xml:space="preserve"> </w:t>
      </w:r>
      <w:r w:rsidR="005C6A0C">
        <w:t>all the</w:t>
      </w:r>
      <w:r w:rsidR="00957C13">
        <w:t xml:space="preserve"> Constitutional</w:t>
      </w:r>
      <w:r w:rsidR="005C6A0C">
        <w:t xml:space="preserve"> </w:t>
      </w:r>
      <w:r w:rsidR="00957C13">
        <w:t>A</w:t>
      </w:r>
      <w:r w:rsidR="005C6A0C">
        <w:t>mendments can be found on the International website.</w:t>
      </w:r>
      <w:r w:rsidR="00957C13">
        <w:t xml:space="preserve"> </w:t>
      </w:r>
    </w:p>
    <w:p w14:paraId="50BBEC3E" w14:textId="5E643534" w:rsidR="00CF00D2" w:rsidRDefault="00CF00D2" w:rsidP="00C27FB2">
      <w:r>
        <w:t>T</w:t>
      </w:r>
      <w:r w:rsidR="00744C42">
        <w:t>hree</w:t>
      </w:r>
      <w:r>
        <w:t xml:space="preserve"> amendments you need to be aware of now are the following:</w:t>
      </w:r>
    </w:p>
    <w:p w14:paraId="39A18F05" w14:textId="588E5C4D" w:rsidR="00F34230" w:rsidRDefault="009A6496" w:rsidP="00F34230">
      <w:pPr>
        <w:pStyle w:val="ListParagraph"/>
        <w:numPr>
          <w:ilvl w:val="0"/>
          <w:numId w:val="1"/>
        </w:numPr>
      </w:pPr>
      <w:r>
        <w:t>There is a change in the timing of dues collection. (See Constitution Article IV, Section C Payment of Dues and Fees</w:t>
      </w:r>
      <w:r w:rsidR="00F20F99">
        <w:t xml:space="preserve">) </w:t>
      </w:r>
      <w:r>
        <w:t xml:space="preserve">The membership year is still July 1 – June 30. Members will pay dues no later than June 30 for the following fiscal year. </w:t>
      </w:r>
      <w:r w:rsidR="00F34230">
        <w:t>So</w:t>
      </w:r>
      <w:r w:rsidR="00F20F99">
        <w:t>,</w:t>
      </w:r>
      <w:r w:rsidR="00F34230">
        <w:t xml:space="preserve"> our membership dues are due June 30, 2019. </w:t>
      </w:r>
    </w:p>
    <w:p w14:paraId="7D7C826A" w14:textId="0D6F9668" w:rsidR="000D0D0F" w:rsidRDefault="000D0D0F" w:rsidP="00F34230">
      <w:pPr>
        <w:pStyle w:val="ListParagraph"/>
        <w:numPr>
          <w:ilvl w:val="0"/>
          <w:numId w:val="1"/>
        </w:numPr>
      </w:pPr>
      <w:r>
        <w:t>There has also been a change in membership classification. Chapters may</w:t>
      </w:r>
      <w:r w:rsidR="00AA69F1">
        <w:t xml:space="preserve"> n</w:t>
      </w:r>
      <w:r>
        <w:t>ow invite undergraduate and graduate education students</w:t>
      </w:r>
      <w:r w:rsidR="00F72043">
        <w:t xml:space="preserve"> to become Collegiate Members of their chapters</w:t>
      </w:r>
      <w:r w:rsidR="002B518C">
        <w:t>. The specific requirements can be found in the Constitution Article III</w:t>
      </w:r>
      <w:r w:rsidR="00BD6FB0">
        <w:t xml:space="preserve"> Me</w:t>
      </w:r>
      <w:r w:rsidR="007113DA">
        <w:t>mbership,</w:t>
      </w:r>
      <w:r w:rsidR="002B518C">
        <w:t xml:space="preserve"> Section B.4 and the International Standing Rules #3,4, and 4.11. </w:t>
      </w:r>
    </w:p>
    <w:p w14:paraId="0CE9BD4C" w14:textId="5BC019E3" w:rsidR="00A70BFB" w:rsidRDefault="00A70BFB" w:rsidP="00F34230">
      <w:pPr>
        <w:pStyle w:val="ListParagraph"/>
        <w:numPr>
          <w:ilvl w:val="0"/>
          <w:numId w:val="1"/>
        </w:numPr>
      </w:pPr>
      <w:r>
        <w:t>All our official documents must use our name, Alaska State Organization.</w:t>
      </w:r>
    </w:p>
    <w:p w14:paraId="0D475BCB" w14:textId="7DA6FF52" w:rsidR="00135EAC" w:rsidRDefault="00135EAC" w:rsidP="00135EAC">
      <w:pPr>
        <w:ind w:left="360"/>
      </w:pPr>
      <w:r>
        <w:t>The International Constitution Committee has reviewed our Bylaws and Standing Rules since we revised these documents after our Leadership Convention</w:t>
      </w:r>
      <w:r w:rsidR="00F43BB7">
        <w:t xml:space="preserve"> last year. They have requested a few changes. </w:t>
      </w:r>
    </w:p>
    <w:p w14:paraId="18AC512E" w14:textId="04FAED8D" w:rsidR="00F43BB7" w:rsidRDefault="00F364BA" w:rsidP="00F43BB7">
      <w:pPr>
        <w:pStyle w:val="ListParagraph"/>
        <w:numPr>
          <w:ilvl w:val="0"/>
          <w:numId w:val="2"/>
        </w:numPr>
      </w:pPr>
      <w:r>
        <w:t>The Vision and Mission statements need to be included in Article II</w:t>
      </w:r>
      <w:r w:rsidR="00160ABF">
        <w:t xml:space="preserve"> of our Bylaws.</w:t>
      </w:r>
    </w:p>
    <w:p w14:paraId="0A9DD7B7" w14:textId="05001BA6" w:rsidR="00F43BB7" w:rsidRDefault="00F43BB7" w:rsidP="00F43BB7">
      <w:pPr>
        <w:pStyle w:val="ListParagraph"/>
        <w:numPr>
          <w:ilvl w:val="0"/>
          <w:numId w:val="2"/>
        </w:numPr>
      </w:pPr>
      <w:r>
        <w:t>The statement</w:t>
      </w:r>
      <w:r w:rsidR="00160ABF">
        <w:t>, “</w:t>
      </w:r>
      <w:r>
        <w:t>the State President must approve all expenditures</w:t>
      </w:r>
      <w:r w:rsidR="00160ABF">
        <w:t>,”</w:t>
      </w:r>
      <w:r>
        <w:t xml:space="preserve"> must be included.</w:t>
      </w:r>
    </w:p>
    <w:p w14:paraId="5628E0BE" w14:textId="17B927D0" w:rsidR="00F364BA" w:rsidRDefault="00F364BA" w:rsidP="00F43BB7">
      <w:pPr>
        <w:pStyle w:val="ListParagraph"/>
        <w:numPr>
          <w:ilvl w:val="0"/>
          <w:numId w:val="2"/>
        </w:numPr>
      </w:pPr>
      <w:r>
        <w:t>In Article IV Finances</w:t>
      </w:r>
      <w:r w:rsidR="00F20F99">
        <w:t>,</w:t>
      </w:r>
      <w:r>
        <w:t xml:space="preserve"> </w:t>
      </w:r>
      <w:r w:rsidR="00F20F99">
        <w:t>a</w:t>
      </w:r>
      <w:r>
        <w:t xml:space="preserve"> provision needs to be included for funding of our scholarships. </w:t>
      </w:r>
    </w:p>
    <w:p w14:paraId="5929AF64" w14:textId="3922F953" w:rsidR="00F364BA" w:rsidRDefault="00F364BA" w:rsidP="00F43BB7">
      <w:pPr>
        <w:pStyle w:val="ListParagraph"/>
        <w:numPr>
          <w:ilvl w:val="0"/>
          <w:numId w:val="2"/>
        </w:numPr>
      </w:pPr>
      <w:r>
        <w:t xml:space="preserve">We need to develop a voting procedure which will be included in our documents. This refers to how voting will be conducted online. </w:t>
      </w:r>
    </w:p>
    <w:p w14:paraId="04F21C28" w14:textId="5C7CBA8D" w:rsidR="00D53D77" w:rsidRDefault="00D53D77" w:rsidP="00D53D77">
      <w:pPr>
        <w:ind w:left="360"/>
      </w:pPr>
      <w:r>
        <w:t xml:space="preserve">The Rules Committee will be working with the President to determine which committees will be asked to work on these items. This needs to </w:t>
      </w:r>
      <w:r w:rsidR="00F20F99">
        <w:t xml:space="preserve">be </w:t>
      </w:r>
      <w:r>
        <w:t>addresse</w:t>
      </w:r>
      <w:r w:rsidR="00F20F99">
        <w:t>d</w:t>
      </w:r>
      <w:r>
        <w:t xml:space="preserve"> before our Leadership Convention next year and before we ask the Constitution Committee to review our Bylaws and Standing Rules again.</w:t>
      </w:r>
    </w:p>
    <w:p w14:paraId="380DAABC" w14:textId="73AE10E6" w:rsidR="00C7059A" w:rsidRDefault="00C7059A" w:rsidP="00D53D77">
      <w:pPr>
        <w:ind w:left="360"/>
      </w:pPr>
      <w:r>
        <w:t>Rules Committee</w:t>
      </w:r>
      <w:r w:rsidR="005B72D5">
        <w:t>,</w:t>
      </w:r>
    </w:p>
    <w:p w14:paraId="4582616F" w14:textId="448494B7" w:rsidR="00C7059A" w:rsidRDefault="00C7059A" w:rsidP="00D53D77">
      <w:pPr>
        <w:ind w:left="360"/>
      </w:pPr>
      <w:r>
        <w:t>Barbara Sell, Chair</w:t>
      </w:r>
    </w:p>
    <w:p w14:paraId="2D49FC62" w14:textId="30CFCE07" w:rsidR="00C7059A" w:rsidRDefault="00C7059A" w:rsidP="00D53D77">
      <w:pPr>
        <w:ind w:left="360"/>
      </w:pPr>
      <w:r>
        <w:t>Gretchen Van Hove and Barbara Kovarik</w:t>
      </w:r>
    </w:p>
    <w:p w14:paraId="7D78EB23" w14:textId="77777777" w:rsidR="00C7059A" w:rsidRDefault="00C7059A" w:rsidP="00D53D77">
      <w:pPr>
        <w:ind w:left="360"/>
      </w:pPr>
    </w:p>
    <w:p w14:paraId="39D6D250" w14:textId="12911997" w:rsidR="00D53D77" w:rsidRDefault="00D53D77" w:rsidP="00D53D77">
      <w:pPr>
        <w:ind w:left="360"/>
      </w:pPr>
      <w:r>
        <w:t>Motion:</w:t>
      </w:r>
      <w:r w:rsidR="00C7059A">
        <w:t xml:space="preserve"> Present motion concerning dues amount for Collegiate Member.</w:t>
      </w:r>
    </w:p>
    <w:p w14:paraId="548091F0" w14:textId="77777777" w:rsidR="00900A67" w:rsidRDefault="00900A67" w:rsidP="00900A67">
      <w:pPr>
        <w:jc w:val="center"/>
      </w:pPr>
    </w:p>
    <w:sectPr w:rsidR="00900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5C45" w14:textId="77777777" w:rsidR="00153EC1" w:rsidRDefault="00153EC1" w:rsidP="00900A67">
      <w:pPr>
        <w:spacing w:after="0" w:line="240" w:lineRule="auto"/>
      </w:pPr>
      <w:r>
        <w:separator/>
      </w:r>
    </w:p>
  </w:endnote>
  <w:endnote w:type="continuationSeparator" w:id="0">
    <w:p w14:paraId="362CA8AE" w14:textId="77777777" w:rsidR="00153EC1" w:rsidRDefault="00153EC1" w:rsidP="0090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FC27" w14:textId="77777777" w:rsidR="00900A67" w:rsidRDefault="00900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6627" w14:textId="77777777" w:rsidR="00900A67" w:rsidRDefault="00900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EE7A" w14:textId="77777777" w:rsidR="00900A67" w:rsidRDefault="00900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0BF8C" w14:textId="77777777" w:rsidR="00153EC1" w:rsidRDefault="00153EC1" w:rsidP="00900A67">
      <w:pPr>
        <w:spacing w:after="0" w:line="240" w:lineRule="auto"/>
      </w:pPr>
      <w:r>
        <w:separator/>
      </w:r>
    </w:p>
  </w:footnote>
  <w:footnote w:type="continuationSeparator" w:id="0">
    <w:p w14:paraId="6798FCED" w14:textId="77777777" w:rsidR="00153EC1" w:rsidRDefault="00153EC1" w:rsidP="0090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6927" w14:textId="77777777" w:rsidR="00900A67" w:rsidRDefault="00900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799B" w14:textId="1E5E2BE4" w:rsidR="00900A67" w:rsidRDefault="00900A67" w:rsidP="00C27FB2">
    <w:pPr>
      <w:pStyle w:val="Header"/>
      <w:tabs>
        <w:tab w:val="clear" w:pos="4680"/>
        <w:tab w:val="clear" w:pos="9360"/>
        <w:tab w:val="left" w:pos="2715"/>
      </w:tabs>
    </w:pPr>
  </w:p>
  <w:p w14:paraId="3AAED79F" w14:textId="77777777" w:rsidR="00900A67" w:rsidRDefault="00900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1C97" w14:textId="77777777" w:rsidR="00900A67" w:rsidRDefault="00900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1BB0"/>
    <w:multiLevelType w:val="hybridMultilevel"/>
    <w:tmpl w:val="6316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4B24"/>
    <w:multiLevelType w:val="hybridMultilevel"/>
    <w:tmpl w:val="BEE6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7"/>
    <w:rsid w:val="000D0D0F"/>
    <w:rsid w:val="000F5CB3"/>
    <w:rsid w:val="00135EAC"/>
    <w:rsid w:val="00151976"/>
    <w:rsid w:val="00153EC1"/>
    <w:rsid w:val="00160ABF"/>
    <w:rsid w:val="00282A37"/>
    <w:rsid w:val="002B518C"/>
    <w:rsid w:val="002D2A13"/>
    <w:rsid w:val="002D3A4A"/>
    <w:rsid w:val="0033164B"/>
    <w:rsid w:val="00461E44"/>
    <w:rsid w:val="00533EA9"/>
    <w:rsid w:val="005B72D5"/>
    <w:rsid w:val="005C6A0C"/>
    <w:rsid w:val="006528BF"/>
    <w:rsid w:val="007113DA"/>
    <w:rsid w:val="00744C42"/>
    <w:rsid w:val="00784BE5"/>
    <w:rsid w:val="007D7CA7"/>
    <w:rsid w:val="0084496A"/>
    <w:rsid w:val="0087471C"/>
    <w:rsid w:val="008C3E9B"/>
    <w:rsid w:val="00900A67"/>
    <w:rsid w:val="00957C13"/>
    <w:rsid w:val="009A6496"/>
    <w:rsid w:val="00A70BFB"/>
    <w:rsid w:val="00AA69F1"/>
    <w:rsid w:val="00B40074"/>
    <w:rsid w:val="00BD6FB0"/>
    <w:rsid w:val="00C27FB2"/>
    <w:rsid w:val="00C7059A"/>
    <w:rsid w:val="00CC2370"/>
    <w:rsid w:val="00CF00D2"/>
    <w:rsid w:val="00D53D77"/>
    <w:rsid w:val="00F20F99"/>
    <w:rsid w:val="00F34230"/>
    <w:rsid w:val="00F364BA"/>
    <w:rsid w:val="00F43BB7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DE0C3"/>
  <w15:chartTrackingRefBased/>
  <w15:docId w15:val="{38B60830-6AA6-4D60-B127-979824E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67"/>
  </w:style>
  <w:style w:type="paragraph" w:styleId="Footer">
    <w:name w:val="footer"/>
    <w:basedOn w:val="Normal"/>
    <w:link w:val="FooterChar"/>
    <w:uiPriority w:val="99"/>
    <w:unhideWhenUsed/>
    <w:rsid w:val="0090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67"/>
  </w:style>
  <w:style w:type="paragraph" w:styleId="ListParagraph">
    <w:name w:val="List Paragraph"/>
    <w:basedOn w:val="Normal"/>
    <w:uiPriority w:val="34"/>
    <w:qFormat/>
    <w:rsid w:val="00CF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dcterms:created xsi:type="dcterms:W3CDTF">2019-03-29T03:47:00Z</dcterms:created>
  <dcterms:modified xsi:type="dcterms:W3CDTF">2019-04-02T02:32:00Z</dcterms:modified>
</cp:coreProperties>
</file>